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1353A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معاونت توسعه آموزش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657"/>
        <w:gridCol w:w="13"/>
        <w:gridCol w:w="567"/>
        <w:gridCol w:w="765"/>
        <w:gridCol w:w="85"/>
        <w:gridCol w:w="1574"/>
        <w:gridCol w:w="334"/>
        <w:gridCol w:w="839"/>
        <w:gridCol w:w="808"/>
        <w:gridCol w:w="391"/>
        <w:gridCol w:w="389"/>
        <w:gridCol w:w="800"/>
        <w:gridCol w:w="2095"/>
      </w:tblGrid>
      <w:tr w:rsidR="005D736E" w:rsidTr="00C53CD0">
        <w:trPr>
          <w:trHeight w:val="405"/>
          <w:jc w:val="center"/>
        </w:trPr>
        <w:tc>
          <w:tcPr>
            <w:tcW w:w="5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307368">
              <w:rPr>
                <w:rFonts w:cs="B Yagut" w:hint="cs"/>
                <w:sz w:val="19"/>
                <w:szCs w:val="19"/>
                <w:rtl/>
              </w:rPr>
              <w:t xml:space="preserve"> ارتوپدی</w:t>
            </w:r>
          </w:p>
        </w:tc>
        <w:tc>
          <w:tcPr>
            <w:tcW w:w="13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 w:rsidR="005F4EE9">
              <w:rPr>
                <w:rFonts w:cs="B Yagut" w:hint="cs"/>
                <w:sz w:val="19"/>
                <w:szCs w:val="19"/>
                <w:rtl/>
              </w:rPr>
              <w:t xml:space="preserve"> 10</w:t>
            </w:r>
          </w:p>
        </w:tc>
        <w:tc>
          <w:tcPr>
            <w:tcW w:w="16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 w:rsidR="005F4EE9">
              <w:rPr>
                <w:rFonts w:cs="B Yagut" w:hint="cs"/>
                <w:sz w:val="19"/>
                <w:szCs w:val="19"/>
                <w:rtl/>
              </w:rPr>
              <w:t>2</w:t>
            </w:r>
          </w:p>
        </w:tc>
        <w:tc>
          <w:tcPr>
            <w:tcW w:w="237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5F4EE9">
              <w:rPr>
                <w:rFonts w:cs="B Yagut" w:hint="cs"/>
                <w:sz w:val="19"/>
                <w:szCs w:val="19"/>
                <w:rtl/>
              </w:rPr>
              <w:t xml:space="preserve"> اولی</w:t>
            </w:r>
          </w:p>
        </w:tc>
        <w:tc>
          <w:tcPr>
            <w:tcW w:w="328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5D736E" w:rsidTr="00C53CD0">
        <w:trPr>
          <w:trHeight w:val="495"/>
          <w:jc w:val="center"/>
        </w:trPr>
        <w:tc>
          <w:tcPr>
            <w:tcW w:w="5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5B0CE5" w:rsidRDefault="00B36E1A" w:rsidP="00362CD1">
            <w:pPr>
              <w:tabs>
                <w:tab w:val="left" w:pos="4243"/>
              </w:tabs>
              <w:rPr>
                <w:rFonts w:cs="B Yagut"/>
                <w:sz w:val="19"/>
                <w:szCs w:val="19"/>
                <w:rtl/>
              </w:rPr>
            </w:pPr>
            <w:r w:rsidRPr="005B0CE5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5F4EE9" w:rsidRPr="005B0CE5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362CD1">
              <w:rPr>
                <w:rFonts w:cs="B Yagut" w:hint="cs"/>
                <w:sz w:val="19"/>
                <w:szCs w:val="19"/>
                <w:rtl/>
              </w:rPr>
              <w:t>اعصاب محیطی و مرکزی</w:t>
            </w:r>
            <w:r w:rsidR="005B0CE5" w:rsidRPr="005B0CE5">
              <w:rPr>
                <w:rFonts w:cs="B Yagut"/>
                <w:sz w:val="19"/>
                <w:szCs w:val="19"/>
                <w:rtl/>
              </w:rPr>
              <w:tab/>
            </w:r>
          </w:p>
        </w:tc>
        <w:tc>
          <w:tcPr>
            <w:tcW w:w="3004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032BB9" w:rsidP="00032BB9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5F4EE9">
              <w:rPr>
                <w:rFonts w:cs="B Yagut" w:hint="cs"/>
                <w:sz w:val="19"/>
                <w:szCs w:val="19"/>
                <w:rtl/>
              </w:rPr>
              <w:t xml:space="preserve"> کارآموز</w:t>
            </w:r>
          </w:p>
        </w:tc>
        <w:tc>
          <w:tcPr>
            <w:tcW w:w="237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5F4EE9">
              <w:rPr>
                <w:rFonts w:cs="B Yagut" w:hint="cs"/>
                <w:sz w:val="19"/>
                <w:szCs w:val="19"/>
                <w:rtl/>
              </w:rPr>
              <w:t xml:space="preserve">  پزشکی</w:t>
            </w:r>
          </w:p>
        </w:tc>
        <w:tc>
          <w:tcPr>
            <w:tcW w:w="32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362CD1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5F4EE9"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="00362CD1">
              <w:rPr>
                <w:rFonts w:cs="B Yagut" w:hint="cs"/>
                <w:sz w:val="19"/>
                <w:szCs w:val="19"/>
                <w:rtl/>
              </w:rPr>
              <w:t>دکتر حنون سعدونی</w:t>
            </w:r>
          </w:p>
        </w:tc>
      </w:tr>
      <w:tr w:rsidR="00B36E1A" w:rsidTr="00C53CD0">
        <w:trPr>
          <w:trHeight w:val="331"/>
          <w:jc w:val="center"/>
        </w:trPr>
        <w:tc>
          <w:tcPr>
            <w:tcW w:w="14317" w:type="dxa"/>
            <w:gridSpan w:val="13"/>
          </w:tcPr>
          <w:p w:rsidR="00B36E1A" w:rsidRPr="001353A4" w:rsidRDefault="0064408C" w:rsidP="0064408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</w:p>
        </w:tc>
      </w:tr>
      <w:tr w:rsidR="005E4946" w:rsidTr="00C53CD0">
        <w:trPr>
          <w:trHeight w:val="420"/>
          <w:jc w:val="center"/>
        </w:trPr>
        <w:tc>
          <w:tcPr>
            <w:tcW w:w="5670" w:type="dxa"/>
            <w:gridSpan w:val="2"/>
            <w:vMerge w:val="restart"/>
          </w:tcPr>
          <w:p w:rsidR="005E4946" w:rsidRPr="001353A4" w:rsidRDefault="005E4946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5E4946" w:rsidRPr="001353A4" w:rsidRDefault="005E4946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567" w:type="dxa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طبقه</w:t>
            </w:r>
          </w:p>
        </w:tc>
        <w:tc>
          <w:tcPr>
            <w:tcW w:w="1908" w:type="dxa"/>
            <w:gridSpan w:val="2"/>
            <w:vMerge w:val="restart"/>
            <w:vAlign w:val="center"/>
          </w:tcPr>
          <w:p w:rsidR="005E4946" w:rsidRDefault="005E4946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5E4946" w:rsidRPr="00843FA4" w:rsidRDefault="005E4946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47" w:type="dxa"/>
            <w:gridSpan w:val="2"/>
            <w:vAlign w:val="center"/>
          </w:tcPr>
          <w:p w:rsidR="005E4946" w:rsidRPr="00843FA4" w:rsidRDefault="005E4946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رسانه آموزشی</w:t>
            </w:r>
          </w:p>
        </w:tc>
        <w:tc>
          <w:tcPr>
            <w:tcW w:w="800" w:type="dxa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095" w:type="dxa"/>
            <w:vMerge w:val="restart"/>
            <w:vAlign w:val="center"/>
          </w:tcPr>
          <w:p w:rsidR="005E4946" w:rsidRPr="001353A4" w:rsidRDefault="005E4946" w:rsidP="005E4946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5E4946" w:rsidRPr="001353A4" w:rsidRDefault="005E4946" w:rsidP="005E4946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5E4946" w:rsidTr="00C53CD0">
        <w:trPr>
          <w:trHeight w:val="510"/>
          <w:jc w:val="center"/>
        </w:trPr>
        <w:tc>
          <w:tcPr>
            <w:tcW w:w="5670" w:type="dxa"/>
            <w:gridSpan w:val="2"/>
            <w:vMerge/>
          </w:tcPr>
          <w:p w:rsidR="005E4946" w:rsidRPr="001353A4" w:rsidRDefault="005E4946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67" w:type="dxa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0" w:type="dxa"/>
            <w:gridSpan w:val="2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908" w:type="dxa"/>
            <w:gridSpan w:val="2"/>
            <w:vMerge/>
          </w:tcPr>
          <w:p w:rsidR="005E4946" w:rsidRPr="001353A4" w:rsidRDefault="005E4946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39" w:type="dxa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08" w:type="dxa"/>
            <w:vAlign w:val="center"/>
          </w:tcPr>
          <w:p w:rsidR="005E4946" w:rsidRPr="001353A4" w:rsidRDefault="005E4946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780" w:type="dxa"/>
            <w:gridSpan w:val="2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95" w:type="dxa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C53CD0" w:rsidTr="00C53CD0">
        <w:trPr>
          <w:trHeight w:val="175"/>
          <w:jc w:val="center"/>
        </w:trPr>
        <w:tc>
          <w:tcPr>
            <w:tcW w:w="5670" w:type="dxa"/>
            <w:gridSpan w:val="2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اصول کلی صدمات اعصاب محیطی  آشنا شود.</w:t>
            </w:r>
            <w:bookmarkStart w:id="0" w:name="_GoBack"/>
            <w:bookmarkEnd w:id="0"/>
          </w:p>
        </w:tc>
        <w:tc>
          <w:tcPr>
            <w:tcW w:w="567" w:type="dxa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0" w:type="dxa"/>
            <w:gridSpan w:val="2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908" w:type="dxa"/>
            <w:gridSpan w:val="2"/>
          </w:tcPr>
          <w:p w:rsidR="00C53CD0" w:rsidRDefault="00C53CD0" w:rsidP="00C53CD0">
            <w:pPr>
              <w:jc w:val="center"/>
            </w:pPr>
            <w:r w:rsidRPr="00C2667B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39" w:type="dxa"/>
          </w:tcPr>
          <w:p w:rsidR="00C53CD0" w:rsidRPr="005F4EE9" w:rsidRDefault="00C53CD0" w:rsidP="00C53CD0">
            <w:pPr>
              <w:pStyle w:val="ListParagraph"/>
              <w:numPr>
                <w:ilvl w:val="0"/>
                <w:numId w:val="2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8" w:type="dxa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</w:t>
            </w:r>
          </w:p>
        </w:tc>
        <w:tc>
          <w:tcPr>
            <w:tcW w:w="800" w:type="dxa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095" w:type="dxa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C53CD0" w:rsidTr="00C53CD0">
        <w:trPr>
          <w:trHeight w:val="175"/>
          <w:jc w:val="center"/>
        </w:trPr>
        <w:tc>
          <w:tcPr>
            <w:tcW w:w="5670" w:type="dxa"/>
            <w:gridSpan w:val="2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علائم آسیب سیاتیک را فراگیرد.</w:t>
            </w:r>
          </w:p>
        </w:tc>
        <w:tc>
          <w:tcPr>
            <w:tcW w:w="567" w:type="dxa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0" w:type="dxa"/>
            <w:gridSpan w:val="2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908" w:type="dxa"/>
            <w:gridSpan w:val="2"/>
          </w:tcPr>
          <w:p w:rsidR="00C53CD0" w:rsidRDefault="00C53CD0" w:rsidP="00C53CD0">
            <w:pPr>
              <w:jc w:val="center"/>
            </w:pPr>
            <w:r w:rsidRPr="00C2667B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39" w:type="dxa"/>
          </w:tcPr>
          <w:p w:rsidR="00C53CD0" w:rsidRPr="005F4EE9" w:rsidRDefault="00C53CD0" w:rsidP="00C53CD0">
            <w:pPr>
              <w:pStyle w:val="ListParagraph"/>
              <w:numPr>
                <w:ilvl w:val="0"/>
                <w:numId w:val="2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8" w:type="dxa"/>
          </w:tcPr>
          <w:p w:rsidR="00C53CD0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</w:t>
            </w:r>
          </w:p>
        </w:tc>
        <w:tc>
          <w:tcPr>
            <w:tcW w:w="800" w:type="dxa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095" w:type="dxa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C53CD0" w:rsidTr="00C53CD0">
        <w:trPr>
          <w:trHeight w:val="63"/>
          <w:jc w:val="center"/>
        </w:trPr>
        <w:tc>
          <w:tcPr>
            <w:tcW w:w="5670" w:type="dxa"/>
            <w:gridSpan w:val="2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اصول کلی آسیب های اعصاب محیطی آشنا شود</w:t>
            </w:r>
          </w:p>
        </w:tc>
        <w:tc>
          <w:tcPr>
            <w:tcW w:w="567" w:type="dxa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0" w:type="dxa"/>
            <w:gridSpan w:val="2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908" w:type="dxa"/>
            <w:gridSpan w:val="2"/>
          </w:tcPr>
          <w:p w:rsidR="00C53CD0" w:rsidRDefault="00C53CD0" w:rsidP="00C53CD0">
            <w:pPr>
              <w:jc w:val="center"/>
            </w:pPr>
            <w:r w:rsidRPr="00C2667B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39" w:type="dxa"/>
          </w:tcPr>
          <w:p w:rsidR="00C53CD0" w:rsidRPr="005F4EE9" w:rsidRDefault="00C53CD0" w:rsidP="00C53CD0">
            <w:pPr>
              <w:pStyle w:val="ListParagraph"/>
              <w:numPr>
                <w:ilvl w:val="0"/>
                <w:numId w:val="2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8" w:type="dxa"/>
          </w:tcPr>
          <w:p w:rsidR="00C53CD0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</w:t>
            </w:r>
          </w:p>
        </w:tc>
        <w:tc>
          <w:tcPr>
            <w:tcW w:w="800" w:type="dxa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095" w:type="dxa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C53CD0" w:rsidTr="00C53CD0">
        <w:trPr>
          <w:trHeight w:val="63"/>
          <w:jc w:val="center"/>
        </w:trPr>
        <w:tc>
          <w:tcPr>
            <w:tcW w:w="5670" w:type="dxa"/>
            <w:gridSpan w:val="2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بیماران با درمان اولنار تانل و کوبیتال تانل اشنا شود</w:t>
            </w:r>
          </w:p>
        </w:tc>
        <w:tc>
          <w:tcPr>
            <w:tcW w:w="567" w:type="dxa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0" w:type="dxa"/>
            <w:gridSpan w:val="2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908" w:type="dxa"/>
            <w:gridSpan w:val="2"/>
          </w:tcPr>
          <w:p w:rsidR="00C53CD0" w:rsidRDefault="00C53CD0" w:rsidP="00C53CD0">
            <w:pPr>
              <w:jc w:val="center"/>
            </w:pPr>
            <w:r w:rsidRPr="00C2667B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39" w:type="dxa"/>
          </w:tcPr>
          <w:p w:rsidR="00C53CD0" w:rsidRPr="005F4EE9" w:rsidRDefault="00C53CD0" w:rsidP="00C53CD0">
            <w:pPr>
              <w:pStyle w:val="ListParagraph"/>
              <w:numPr>
                <w:ilvl w:val="0"/>
                <w:numId w:val="2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8" w:type="dxa"/>
          </w:tcPr>
          <w:p w:rsidR="00C53CD0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</w:t>
            </w:r>
          </w:p>
        </w:tc>
        <w:tc>
          <w:tcPr>
            <w:tcW w:w="800" w:type="dxa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095" w:type="dxa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C53CD0" w:rsidTr="00C53CD0">
        <w:trPr>
          <w:trHeight w:val="63"/>
          <w:jc w:val="center"/>
        </w:trPr>
        <w:tc>
          <w:tcPr>
            <w:tcW w:w="5670" w:type="dxa"/>
            <w:gridSpan w:val="2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اصول کلی </w:t>
            </w:r>
            <w:r>
              <w:rPr>
                <w:rFonts w:cs="B Yagut"/>
                <w:sz w:val="19"/>
                <w:szCs w:val="19"/>
              </w:rPr>
              <w:t>CTS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را</w:t>
            </w:r>
            <w:r>
              <w:rPr>
                <w:rFonts w:cs="B Yagut" w:hint="cs"/>
                <w:sz w:val="19"/>
                <w:szCs w:val="19"/>
                <w:rtl/>
              </w:rPr>
              <w:t>بداند</w:t>
            </w:r>
          </w:p>
        </w:tc>
        <w:tc>
          <w:tcPr>
            <w:tcW w:w="567" w:type="dxa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0" w:type="dxa"/>
            <w:gridSpan w:val="2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908" w:type="dxa"/>
            <w:gridSpan w:val="2"/>
          </w:tcPr>
          <w:p w:rsidR="00C53CD0" w:rsidRDefault="00C53CD0" w:rsidP="00C53CD0">
            <w:pPr>
              <w:jc w:val="center"/>
            </w:pPr>
            <w:r w:rsidRPr="00C2667B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39" w:type="dxa"/>
          </w:tcPr>
          <w:p w:rsidR="00C53CD0" w:rsidRPr="005F4EE9" w:rsidRDefault="00C53CD0" w:rsidP="00C53CD0">
            <w:pPr>
              <w:pStyle w:val="ListParagraph"/>
              <w:numPr>
                <w:ilvl w:val="0"/>
                <w:numId w:val="2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8" w:type="dxa"/>
          </w:tcPr>
          <w:p w:rsidR="00C53CD0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</w:t>
            </w:r>
          </w:p>
        </w:tc>
        <w:tc>
          <w:tcPr>
            <w:tcW w:w="800" w:type="dxa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095" w:type="dxa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C53CD0" w:rsidTr="00C53CD0">
        <w:trPr>
          <w:trHeight w:val="63"/>
          <w:jc w:val="center"/>
        </w:trPr>
        <w:tc>
          <w:tcPr>
            <w:tcW w:w="5670" w:type="dxa"/>
            <w:gridSpan w:val="2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عوارض </w:t>
            </w:r>
            <w:r>
              <w:rPr>
                <w:rFonts w:cs="B Yagut"/>
                <w:sz w:val="19"/>
                <w:szCs w:val="19"/>
              </w:rPr>
              <w:t>Cp</w:t>
            </w:r>
          </w:p>
        </w:tc>
        <w:tc>
          <w:tcPr>
            <w:tcW w:w="567" w:type="dxa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0" w:type="dxa"/>
            <w:gridSpan w:val="2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908" w:type="dxa"/>
            <w:gridSpan w:val="2"/>
          </w:tcPr>
          <w:p w:rsidR="00C53CD0" w:rsidRDefault="00C53CD0" w:rsidP="00C53CD0">
            <w:pPr>
              <w:jc w:val="center"/>
            </w:pPr>
            <w:r w:rsidRPr="00C2667B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39" w:type="dxa"/>
          </w:tcPr>
          <w:p w:rsidR="00C53CD0" w:rsidRPr="005F4EE9" w:rsidRDefault="00C53CD0" w:rsidP="00C53CD0">
            <w:pPr>
              <w:pStyle w:val="ListParagraph"/>
              <w:numPr>
                <w:ilvl w:val="0"/>
                <w:numId w:val="2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8" w:type="dxa"/>
          </w:tcPr>
          <w:p w:rsidR="00C53CD0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</w:t>
            </w:r>
          </w:p>
        </w:tc>
        <w:tc>
          <w:tcPr>
            <w:tcW w:w="800" w:type="dxa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095" w:type="dxa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C53CD0" w:rsidRPr="001353A4" w:rsidTr="00C53CD0">
        <w:trPr>
          <w:trHeight w:val="63"/>
          <w:jc w:val="center"/>
        </w:trPr>
        <w:tc>
          <w:tcPr>
            <w:tcW w:w="5670" w:type="dxa"/>
            <w:gridSpan w:val="2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67" w:type="dxa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0" w:type="dxa"/>
            <w:gridSpan w:val="2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908" w:type="dxa"/>
            <w:gridSpan w:val="2"/>
          </w:tcPr>
          <w:p w:rsidR="00C53CD0" w:rsidRDefault="00C53CD0" w:rsidP="00C53CD0">
            <w:pPr>
              <w:jc w:val="center"/>
            </w:pPr>
            <w:r w:rsidRPr="00C2667B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39" w:type="dxa"/>
          </w:tcPr>
          <w:p w:rsidR="00C53CD0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8" w:type="dxa"/>
          </w:tcPr>
          <w:p w:rsidR="00C53CD0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95" w:type="dxa"/>
          </w:tcPr>
          <w:p w:rsidR="00C53CD0" w:rsidRPr="001353A4" w:rsidRDefault="00C53CD0" w:rsidP="00C53CD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5F4EE9" w:rsidRPr="001353A4" w:rsidTr="00C53CD0">
        <w:trPr>
          <w:trHeight w:val="63"/>
          <w:jc w:val="center"/>
        </w:trPr>
        <w:tc>
          <w:tcPr>
            <w:tcW w:w="5670" w:type="dxa"/>
            <w:gridSpan w:val="2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67" w:type="dxa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0" w:type="dxa"/>
            <w:gridSpan w:val="2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908" w:type="dxa"/>
            <w:gridSpan w:val="2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39" w:type="dxa"/>
          </w:tcPr>
          <w:p w:rsidR="005F4EE9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8" w:type="dxa"/>
          </w:tcPr>
          <w:p w:rsidR="005F4EE9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95" w:type="dxa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5F4EE9" w:rsidRPr="001353A4" w:rsidTr="00C53CD0">
        <w:trPr>
          <w:trHeight w:val="63"/>
          <w:jc w:val="center"/>
        </w:trPr>
        <w:tc>
          <w:tcPr>
            <w:tcW w:w="5670" w:type="dxa"/>
            <w:gridSpan w:val="2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67" w:type="dxa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0" w:type="dxa"/>
            <w:gridSpan w:val="2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908" w:type="dxa"/>
            <w:gridSpan w:val="2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39" w:type="dxa"/>
          </w:tcPr>
          <w:p w:rsidR="005F4EE9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8" w:type="dxa"/>
          </w:tcPr>
          <w:p w:rsidR="005F4EE9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95" w:type="dxa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5F4EE9" w:rsidRPr="001353A4" w:rsidTr="00C53CD0">
        <w:trPr>
          <w:trHeight w:val="63"/>
          <w:jc w:val="center"/>
        </w:trPr>
        <w:tc>
          <w:tcPr>
            <w:tcW w:w="5670" w:type="dxa"/>
            <w:gridSpan w:val="2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67" w:type="dxa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0" w:type="dxa"/>
            <w:gridSpan w:val="2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908" w:type="dxa"/>
            <w:gridSpan w:val="2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39" w:type="dxa"/>
          </w:tcPr>
          <w:p w:rsidR="005F4EE9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8" w:type="dxa"/>
          </w:tcPr>
          <w:p w:rsidR="005F4EE9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95" w:type="dxa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5F4EE9" w:rsidRPr="001353A4" w:rsidTr="00C53CD0">
        <w:trPr>
          <w:trHeight w:val="63"/>
          <w:jc w:val="center"/>
        </w:trPr>
        <w:tc>
          <w:tcPr>
            <w:tcW w:w="5670" w:type="dxa"/>
            <w:gridSpan w:val="2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67" w:type="dxa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0" w:type="dxa"/>
            <w:gridSpan w:val="2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908" w:type="dxa"/>
            <w:gridSpan w:val="2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39" w:type="dxa"/>
          </w:tcPr>
          <w:p w:rsidR="005F4EE9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8" w:type="dxa"/>
          </w:tcPr>
          <w:p w:rsidR="005F4EE9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95" w:type="dxa"/>
          </w:tcPr>
          <w:p w:rsidR="005F4EE9" w:rsidRPr="001353A4" w:rsidRDefault="005F4EE9" w:rsidP="005F4EE9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5E4946" w:rsidRDefault="005E4946" w:rsidP="005E4946">
      <w:pPr>
        <w:rPr>
          <w:rFonts w:cs="B Titr"/>
          <w:sz w:val="21"/>
          <w:szCs w:val="21"/>
        </w:rPr>
      </w:pPr>
    </w:p>
    <w:p w:rsidR="00EC12DF" w:rsidRDefault="00EC12DF" w:rsidP="005E4946">
      <w:pPr>
        <w:rPr>
          <w:rFonts w:cs="B Titr"/>
          <w:sz w:val="21"/>
          <w:szCs w:val="21"/>
        </w:rPr>
      </w:pPr>
    </w:p>
    <w:p w:rsidR="00EC12DF" w:rsidRDefault="00EC12DF" w:rsidP="005E4946">
      <w:pPr>
        <w:rPr>
          <w:rFonts w:cs="B Titr"/>
          <w:sz w:val="21"/>
          <w:szCs w:val="21"/>
          <w:rtl/>
        </w:rPr>
      </w:pPr>
    </w:p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FA6EA1">
        <w:trPr>
          <w:trHeight w:val="648"/>
          <w:jc w:val="center"/>
        </w:trPr>
        <w:tc>
          <w:tcPr>
            <w:tcW w:w="14317" w:type="dxa"/>
          </w:tcPr>
          <w:p w:rsidR="005E4946" w:rsidRDefault="005E4946" w:rsidP="001353A4">
            <w:pPr>
              <w:rPr>
                <w:rFonts w:cs="B Titr"/>
                <w:sz w:val="21"/>
                <w:szCs w:val="21"/>
                <w:rtl/>
              </w:rPr>
            </w:pPr>
          </w:p>
        </w:tc>
      </w:tr>
    </w:tbl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8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46A" w:rsidRDefault="006B146A" w:rsidP="00B36E1A">
      <w:r>
        <w:separator/>
      </w:r>
    </w:p>
  </w:endnote>
  <w:endnote w:type="continuationSeparator" w:id="0">
    <w:p w:rsidR="006B146A" w:rsidRDefault="006B146A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46A" w:rsidRDefault="006B146A" w:rsidP="00B36E1A">
      <w:r>
        <w:separator/>
      </w:r>
    </w:p>
  </w:footnote>
  <w:footnote w:type="continuationSeparator" w:id="0">
    <w:p w:rsidR="006B146A" w:rsidRDefault="006B146A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31057"/>
    <w:multiLevelType w:val="hybridMultilevel"/>
    <w:tmpl w:val="2C40F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6699C"/>
    <w:multiLevelType w:val="hybridMultilevel"/>
    <w:tmpl w:val="8294DA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32BB9"/>
    <w:rsid w:val="000807E3"/>
    <w:rsid w:val="000B378B"/>
    <w:rsid w:val="000D46F5"/>
    <w:rsid w:val="001353A4"/>
    <w:rsid w:val="00237581"/>
    <w:rsid w:val="00307368"/>
    <w:rsid w:val="0031493B"/>
    <w:rsid w:val="00362CD1"/>
    <w:rsid w:val="0037635D"/>
    <w:rsid w:val="003D5F4D"/>
    <w:rsid w:val="00470D3A"/>
    <w:rsid w:val="004742A7"/>
    <w:rsid w:val="005B0CE5"/>
    <w:rsid w:val="005D736E"/>
    <w:rsid w:val="005E4946"/>
    <w:rsid w:val="005F4EE9"/>
    <w:rsid w:val="0064408C"/>
    <w:rsid w:val="0064445C"/>
    <w:rsid w:val="006B146A"/>
    <w:rsid w:val="00710A0B"/>
    <w:rsid w:val="00733E68"/>
    <w:rsid w:val="007B6BB0"/>
    <w:rsid w:val="00812A24"/>
    <w:rsid w:val="00843FA4"/>
    <w:rsid w:val="00A16DBE"/>
    <w:rsid w:val="00AA764A"/>
    <w:rsid w:val="00AB2B3E"/>
    <w:rsid w:val="00AF4DF2"/>
    <w:rsid w:val="00B36E1A"/>
    <w:rsid w:val="00B571B6"/>
    <w:rsid w:val="00BA50A5"/>
    <w:rsid w:val="00BB2B25"/>
    <w:rsid w:val="00C53CD0"/>
    <w:rsid w:val="00E256DB"/>
    <w:rsid w:val="00E82322"/>
    <w:rsid w:val="00EC12DF"/>
    <w:rsid w:val="00F20CFB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4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3930-003F-4067-A30B-C0C57CEB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HIS win10</cp:lastModifiedBy>
  <cp:revision>13</cp:revision>
  <dcterms:created xsi:type="dcterms:W3CDTF">2019-10-07T07:49:00Z</dcterms:created>
  <dcterms:modified xsi:type="dcterms:W3CDTF">2025-11-08T07:19:00Z</dcterms:modified>
</cp:coreProperties>
</file>